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D7" w:rsidRPr="008522D7" w:rsidRDefault="008522D7" w:rsidP="001C5B6B">
      <w:pPr>
        <w:jc w:val="center"/>
      </w:pPr>
      <w:r w:rsidRPr="008522D7">
        <w:rPr>
          <w:b/>
          <w:bCs/>
        </w:rPr>
        <w:t>ПРАВИЛА</w:t>
      </w:r>
      <w:r w:rsidRPr="008522D7">
        <w:br/>
      </w:r>
      <w:r w:rsidRPr="008522D7">
        <w:rPr>
          <w:b/>
          <w:bCs/>
        </w:rPr>
        <w:t>госпитализации в стационар</w:t>
      </w:r>
    </w:p>
    <w:p w:rsidR="001C5B6B" w:rsidRPr="00DF14F9" w:rsidRDefault="001C5B6B" w:rsidP="00DF14F9">
      <w:pPr>
        <w:ind w:firstLine="360"/>
        <w:rPr>
          <w:sz w:val="21"/>
          <w:szCs w:val="21"/>
        </w:rPr>
      </w:pPr>
      <w:r w:rsidRPr="00DF14F9">
        <w:rPr>
          <w:sz w:val="21"/>
          <w:szCs w:val="21"/>
        </w:rPr>
        <w:t>ООО «МЦ «</w:t>
      </w:r>
      <w:proofErr w:type="spellStart"/>
      <w:r w:rsidRPr="00DF14F9">
        <w:rPr>
          <w:sz w:val="21"/>
          <w:szCs w:val="21"/>
        </w:rPr>
        <w:t>Салютем</w:t>
      </w:r>
      <w:proofErr w:type="spellEnd"/>
      <w:r w:rsidRPr="00DF14F9">
        <w:rPr>
          <w:sz w:val="21"/>
          <w:szCs w:val="21"/>
        </w:rPr>
        <w:t>» осуществляет только плановую госпитализацию в дневной и круглосуточный стационары.</w:t>
      </w:r>
    </w:p>
    <w:p w:rsidR="007C14B2" w:rsidRPr="00DF14F9" w:rsidRDefault="008522D7" w:rsidP="007C14B2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 xml:space="preserve">Плановая госпитализация осуществляется по направлению врачей </w:t>
      </w:r>
      <w:r w:rsidR="007C14B2" w:rsidRPr="00DF14F9">
        <w:rPr>
          <w:sz w:val="21"/>
          <w:szCs w:val="21"/>
        </w:rPr>
        <w:t xml:space="preserve">консультативно-диагностических </w:t>
      </w:r>
      <w:proofErr w:type="gramStart"/>
      <w:r w:rsidR="007C14B2" w:rsidRPr="00DF14F9">
        <w:rPr>
          <w:sz w:val="21"/>
          <w:szCs w:val="21"/>
        </w:rPr>
        <w:t>отделений  ООО</w:t>
      </w:r>
      <w:proofErr w:type="gramEnd"/>
      <w:r w:rsidR="007C14B2" w:rsidRPr="00DF14F9">
        <w:rPr>
          <w:sz w:val="21"/>
          <w:szCs w:val="21"/>
        </w:rPr>
        <w:t xml:space="preserve"> «МЦ «</w:t>
      </w:r>
      <w:proofErr w:type="spellStart"/>
      <w:r w:rsidR="007C14B2" w:rsidRPr="00DF14F9">
        <w:rPr>
          <w:sz w:val="21"/>
          <w:szCs w:val="21"/>
        </w:rPr>
        <w:t>Салютем</w:t>
      </w:r>
      <w:proofErr w:type="spellEnd"/>
      <w:r w:rsidR="007C14B2" w:rsidRPr="00DF14F9">
        <w:rPr>
          <w:sz w:val="21"/>
          <w:szCs w:val="21"/>
        </w:rPr>
        <w:t xml:space="preserve">» и иных ЛПУ </w:t>
      </w:r>
      <w:r w:rsidRPr="00DF14F9">
        <w:rPr>
          <w:sz w:val="21"/>
          <w:szCs w:val="21"/>
        </w:rPr>
        <w:t xml:space="preserve">при наличии у Пациента результатов диагностических исследований, которые должны быть проведены в амбулаторных условиях согласно </w:t>
      </w:r>
      <w:r w:rsidR="007C14B2" w:rsidRPr="00DF14F9">
        <w:rPr>
          <w:sz w:val="21"/>
          <w:szCs w:val="21"/>
        </w:rPr>
        <w:t xml:space="preserve">утвержденному Перечню </w:t>
      </w:r>
      <w:r w:rsidRPr="00DF14F9">
        <w:rPr>
          <w:sz w:val="21"/>
          <w:szCs w:val="21"/>
        </w:rPr>
        <w:t xml:space="preserve">и при возможности оказания необходимого вида помощи в </w:t>
      </w:r>
      <w:r w:rsidR="007C14B2" w:rsidRPr="00DF14F9">
        <w:rPr>
          <w:sz w:val="21"/>
          <w:szCs w:val="21"/>
        </w:rPr>
        <w:t xml:space="preserve">центре </w:t>
      </w:r>
      <w:r w:rsidRPr="00DF14F9">
        <w:rPr>
          <w:sz w:val="21"/>
          <w:szCs w:val="21"/>
        </w:rPr>
        <w:t xml:space="preserve">согласно </w:t>
      </w:r>
      <w:r w:rsidR="007C14B2" w:rsidRPr="00DF14F9">
        <w:rPr>
          <w:sz w:val="21"/>
          <w:szCs w:val="21"/>
        </w:rPr>
        <w:t>имеющейся лицензии на медицинскую деятельность</w:t>
      </w:r>
      <w:r w:rsidRPr="00DF14F9">
        <w:rPr>
          <w:sz w:val="21"/>
          <w:szCs w:val="21"/>
        </w:rPr>
        <w:t>.</w:t>
      </w:r>
    </w:p>
    <w:p w:rsidR="007C14B2" w:rsidRPr="00DF14F9" w:rsidRDefault="008522D7" w:rsidP="007C14B2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Плановая госпитализация осуществ</w:t>
      </w:r>
      <w:r w:rsidR="006D6AD3" w:rsidRPr="00DF14F9">
        <w:rPr>
          <w:sz w:val="21"/>
          <w:szCs w:val="21"/>
        </w:rPr>
        <w:t>ляется по предварительной записи и по согласованию с заместителем главного врача по медицинской части</w:t>
      </w:r>
      <w:r w:rsidRPr="00DF14F9">
        <w:rPr>
          <w:sz w:val="21"/>
          <w:szCs w:val="21"/>
        </w:rPr>
        <w:t>.</w:t>
      </w:r>
    </w:p>
    <w:p w:rsidR="006D6AD3" w:rsidRPr="00DF14F9" w:rsidRDefault="008522D7" w:rsidP="007C14B2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 xml:space="preserve">Время </w:t>
      </w:r>
      <w:r w:rsidR="006D6AD3" w:rsidRPr="00DF14F9">
        <w:rPr>
          <w:sz w:val="21"/>
          <w:szCs w:val="21"/>
        </w:rPr>
        <w:t xml:space="preserve">и дата </w:t>
      </w:r>
      <w:r w:rsidRPr="00DF14F9">
        <w:rPr>
          <w:sz w:val="21"/>
          <w:szCs w:val="21"/>
        </w:rPr>
        <w:t xml:space="preserve">плановой госпитализации определяется </w:t>
      </w:r>
      <w:r w:rsidR="006D6AD3" w:rsidRPr="00DF14F9">
        <w:rPr>
          <w:sz w:val="21"/>
          <w:szCs w:val="21"/>
        </w:rPr>
        <w:t>индивидуально по каждому пациенту.</w:t>
      </w:r>
    </w:p>
    <w:p w:rsidR="006D6AD3" w:rsidRPr="00DF14F9" w:rsidRDefault="006D6AD3" w:rsidP="007C14B2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О</w:t>
      </w:r>
      <w:r w:rsidR="008522D7" w:rsidRPr="00DF14F9">
        <w:rPr>
          <w:sz w:val="21"/>
          <w:szCs w:val="21"/>
        </w:rPr>
        <w:t xml:space="preserve">чередь на плановую госпитализацию ведется </w:t>
      </w:r>
      <w:r w:rsidRPr="00DF14F9">
        <w:rPr>
          <w:sz w:val="21"/>
          <w:szCs w:val="21"/>
        </w:rPr>
        <w:t>администраторами центра.</w:t>
      </w:r>
      <w:r w:rsidR="008522D7" w:rsidRPr="00DF14F9">
        <w:rPr>
          <w:sz w:val="21"/>
          <w:szCs w:val="21"/>
        </w:rPr>
        <w:t xml:space="preserve"> Сроки ожидания не должны превышать установленные Территориальной программо</w:t>
      </w:r>
      <w:r w:rsidRPr="00DF14F9">
        <w:rPr>
          <w:sz w:val="21"/>
          <w:szCs w:val="21"/>
        </w:rPr>
        <w:t>й государственных гарантий. </w:t>
      </w:r>
    </w:p>
    <w:p w:rsidR="006D6AD3" w:rsidRPr="00DF14F9" w:rsidRDefault="008522D7" w:rsidP="007C14B2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В случае невозможности госпитализировать пациента в назначенный срок</w:t>
      </w:r>
      <w:r w:rsidR="006D6AD3" w:rsidRPr="00DF14F9">
        <w:rPr>
          <w:sz w:val="21"/>
          <w:szCs w:val="21"/>
        </w:rPr>
        <w:t xml:space="preserve"> администратор</w:t>
      </w:r>
      <w:r w:rsidRPr="00DF14F9">
        <w:rPr>
          <w:sz w:val="21"/>
          <w:szCs w:val="21"/>
        </w:rPr>
        <w:t xml:space="preserve"> обязан уведомить пациента не менее, чем за сутки до даты госпит</w:t>
      </w:r>
      <w:r w:rsidR="006D6AD3" w:rsidRPr="00DF14F9">
        <w:rPr>
          <w:sz w:val="21"/>
          <w:szCs w:val="21"/>
        </w:rPr>
        <w:t>ализации.</w:t>
      </w:r>
    </w:p>
    <w:p w:rsidR="006D6AD3" w:rsidRPr="00DF14F9" w:rsidRDefault="008522D7" w:rsidP="007C14B2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 xml:space="preserve">В случае отказа пациента от госпитализации по любым причинам, он должен уведомить об этом </w:t>
      </w:r>
      <w:r w:rsidR="006D6AD3" w:rsidRPr="00DF14F9">
        <w:rPr>
          <w:sz w:val="21"/>
          <w:szCs w:val="21"/>
        </w:rPr>
        <w:t>администраторов</w:t>
      </w:r>
      <w:r w:rsidRPr="00DF14F9">
        <w:rPr>
          <w:sz w:val="21"/>
          <w:szCs w:val="21"/>
        </w:rPr>
        <w:t xml:space="preserve"> не менее, чем за сутки до назначенной даты. </w:t>
      </w:r>
    </w:p>
    <w:p w:rsidR="006D6AD3" w:rsidRPr="00DF14F9" w:rsidRDefault="008522D7" w:rsidP="007C14B2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При явке на госпитализацию пациент обязан предъявить:</w:t>
      </w:r>
    </w:p>
    <w:p w:rsidR="006D6AD3" w:rsidRPr="00DF14F9" w:rsidRDefault="008522D7" w:rsidP="006D6AD3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 xml:space="preserve">направление на госпитализацию, оформленное врачом </w:t>
      </w:r>
      <w:r w:rsidR="006D6AD3" w:rsidRPr="00DF14F9">
        <w:rPr>
          <w:sz w:val="21"/>
          <w:szCs w:val="21"/>
        </w:rPr>
        <w:t xml:space="preserve">консультативно-диагностических </w:t>
      </w:r>
      <w:proofErr w:type="gramStart"/>
      <w:r w:rsidR="006D6AD3" w:rsidRPr="00DF14F9">
        <w:rPr>
          <w:sz w:val="21"/>
          <w:szCs w:val="21"/>
        </w:rPr>
        <w:t>отделений  ООО</w:t>
      </w:r>
      <w:proofErr w:type="gramEnd"/>
      <w:r w:rsidR="006D6AD3" w:rsidRPr="00DF14F9">
        <w:rPr>
          <w:sz w:val="21"/>
          <w:szCs w:val="21"/>
        </w:rPr>
        <w:t xml:space="preserve"> «МЦ «</w:t>
      </w:r>
      <w:proofErr w:type="spellStart"/>
      <w:r w:rsidR="006D6AD3" w:rsidRPr="00DF14F9">
        <w:rPr>
          <w:sz w:val="21"/>
          <w:szCs w:val="21"/>
        </w:rPr>
        <w:t>Салютем</w:t>
      </w:r>
      <w:proofErr w:type="spellEnd"/>
      <w:r w:rsidR="006D6AD3" w:rsidRPr="00DF14F9">
        <w:rPr>
          <w:sz w:val="21"/>
          <w:szCs w:val="21"/>
        </w:rPr>
        <w:t>» и иных ЛПУ,</w:t>
      </w:r>
      <w:r w:rsidRPr="00DF14F9">
        <w:rPr>
          <w:sz w:val="21"/>
          <w:szCs w:val="21"/>
        </w:rPr>
        <w:t xml:space="preserve"> имеющее штам</w:t>
      </w:r>
      <w:r w:rsidR="00DF14F9" w:rsidRPr="00DF14F9">
        <w:rPr>
          <w:sz w:val="21"/>
          <w:szCs w:val="21"/>
        </w:rPr>
        <w:t>п направившего учреждения, ФИО п</w:t>
      </w:r>
      <w:r w:rsidRPr="00DF14F9">
        <w:rPr>
          <w:sz w:val="21"/>
          <w:szCs w:val="21"/>
        </w:rPr>
        <w:t>ациента, диагноз, подпись и личную печать вр</w:t>
      </w:r>
      <w:r w:rsidR="006D6AD3" w:rsidRPr="00DF14F9">
        <w:rPr>
          <w:sz w:val="21"/>
          <w:szCs w:val="21"/>
        </w:rPr>
        <w:t>ача;</w:t>
      </w:r>
    </w:p>
    <w:p w:rsidR="006D6AD3" w:rsidRPr="00DF14F9" w:rsidRDefault="006D6AD3" w:rsidP="006D6AD3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д</w:t>
      </w:r>
      <w:r w:rsidR="008522D7" w:rsidRPr="00DF14F9">
        <w:rPr>
          <w:sz w:val="21"/>
          <w:szCs w:val="21"/>
        </w:rPr>
        <w:t>окумен</w:t>
      </w:r>
      <w:r w:rsidRPr="00DF14F9">
        <w:rPr>
          <w:sz w:val="21"/>
          <w:szCs w:val="21"/>
        </w:rPr>
        <w:t>т, удостоверяющий личность;</w:t>
      </w:r>
    </w:p>
    <w:p w:rsidR="006D6AD3" w:rsidRPr="00DF14F9" w:rsidRDefault="008522D7" w:rsidP="001675D8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результаты обследования, необходимые для госпитализации</w:t>
      </w:r>
      <w:r w:rsidR="000A088A" w:rsidRPr="00DF14F9">
        <w:rPr>
          <w:sz w:val="21"/>
          <w:szCs w:val="21"/>
        </w:rPr>
        <w:t>.</w:t>
      </w:r>
    </w:p>
    <w:p w:rsidR="00DF14F9" w:rsidRPr="00DF14F9" w:rsidRDefault="008522D7" w:rsidP="006A377F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При отсутствии необходимых обследований у Пациента в плановой госп</w:t>
      </w:r>
      <w:r w:rsidR="00DF14F9" w:rsidRPr="00DF14F9">
        <w:rPr>
          <w:sz w:val="21"/>
          <w:szCs w:val="21"/>
        </w:rPr>
        <w:t>итализации может быть отказано.</w:t>
      </w:r>
    </w:p>
    <w:p w:rsidR="000A088A" w:rsidRPr="00DF14F9" w:rsidRDefault="008522D7" w:rsidP="006A377F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DF14F9">
        <w:rPr>
          <w:sz w:val="21"/>
          <w:szCs w:val="21"/>
        </w:rPr>
        <w:t>Необходимые обследования при плановой госпитализации</w:t>
      </w:r>
      <w:r w:rsidR="0041165F">
        <w:rPr>
          <w:sz w:val="21"/>
          <w:szCs w:val="21"/>
        </w:rPr>
        <w:t>: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общий анализ крови</w:t>
      </w:r>
      <w:r w:rsidR="00DF14F9" w:rsidRPr="00DF14F9">
        <w:rPr>
          <w:sz w:val="21"/>
          <w:szCs w:val="21"/>
        </w:rPr>
        <w:t xml:space="preserve"> (давность не более 2-х недель)</w:t>
      </w:r>
      <w:r w:rsidRPr="00DF14F9">
        <w:rPr>
          <w:sz w:val="21"/>
          <w:szCs w:val="21"/>
        </w:rPr>
        <w:t>;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общий анализ мочи</w:t>
      </w:r>
      <w:r w:rsidR="00DF14F9" w:rsidRPr="00DF14F9">
        <w:rPr>
          <w:sz w:val="21"/>
          <w:szCs w:val="21"/>
        </w:rPr>
        <w:t xml:space="preserve"> (давность не более 2-х недель)</w:t>
      </w:r>
      <w:r w:rsidRPr="00DF14F9">
        <w:rPr>
          <w:sz w:val="21"/>
          <w:szCs w:val="21"/>
        </w:rPr>
        <w:t>;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 xml:space="preserve">кал </w:t>
      </w:r>
      <w:proofErr w:type="gramStart"/>
      <w:r w:rsidRPr="00DF14F9">
        <w:rPr>
          <w:sz w:val="21"/>
          <w:szCs w:val="21"/>
        </w:rPr>
        <w:t>на я</w:t>
      </w:r>
      <w:proofErr w:type="gramEnd"/>
      <w:r w:rsidRPr="00DF14F9">
        <w:rPr>
          <w:sz w:val="21"/>
          <w:szCs w:val="21"/>
        </w:rPr>
        <w:t>/г</w:t>
      </w:r>
      <w:r w:rsidR="00DF14F9" w:rsidRPr="00DF14F9">
        <w:rPr>
          <w:sz w:val="21"/>
          <w:szCs w:val="21"/>
        </w:rPr>
        <w:t xml:space="preserve"> (давность не более 2-х недель)</w:t>
      </w:r>
      <w:r w:rsidRPr="00DF14F9">
        <w:rPr>
          <w:sz w:val="21"/>
          <w:szCs w:val="21"/>
        </w:rPr>
        <w:t>;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 xml:space="preserve">биохимический анализ крови (глюкоза, общий белок, общий билирубин, прямой билирубин, АСТ АЛТ, мочевина, </w:t>
      </w:r>
      <w:proofErr w:type="spellStart"/>
      <w:r w:rsidRPr="00DF14F9">
        <w:rPr>
          <w:sz w:val="21"/>
          <w:szCs w:val="21"/>
        </w:rPr>
        <w:t>креатинин</w:t>
      </w:r>
      <w:proofErr w:type="spellEnd"/>
      <w:r w:rsidRPr="00DF14F9">
        <w:rPr>
          <w:sz w:val="21"/>
          <w:szCs w:val="21"/>
        </w:rPr>
        <w:t>)</w:t>
      </w:r>
      <w:r w:rsidR="00DF14F9" w:rsidRPr="00DF14F9">
        <w:rPr>
          <w:sz w:val="21"/>
          <w:szCs w:val="21"/>
        </w:rPr>
        <w:t xml:space="preserve"> (давность не более 2-х недель)</w:t>
      </w:r>
      <w:r w:rsidRPr="00DF14F9">
        <w:rPr>
          <w:sz w:val="21"/>
          <w:szCs w:val="21"/>
        </w:rPr>
        <w:t>;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ЭКГ</w:t>
      </w:r>
      <w:r w:rsidR="00DF14F9" w:rsidRPr="00DF14F9">
        <w:rPr>
          <w:sz w:val="21"/>
          <w:szCs w:val="21"/>
        </w:rPr>
        <w:t xml:space="preserve"> (давность не более 2-х недель)</w:t>
      </w:r>
      <w:r w:rsidRPr="00DF14F9">
        <w:rPr>
          <w:sz w:val="21"/>
          <w:szCs w:val="21"/>
        </w:rPr>
        <w:t>;</w:t>
      </w:r>
    </w:p>
    <w:p w:rsidR="000A088A" w:rsidRPr="00DF14F9" w:rsidRDefault="008522D7" w:rsidP="0068169C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флюорография органов грудной клетки или рентгенография органов грудной клетки или компьютерная томография органов грудно</w:t>
      </w:r>
      <w:r w:rsidR="000A088A" w:rsidRPr="00DF14F9">
        <w:rPr>
          <w:sz w:val="21"/>
          <w:szCs w:val="21"/>
        </w:rPr>
        <w:t>й клетки (дата, результат) (давностью не более 1 года);</w:t>
      </w:r>
    </w:p>
    <w:p w:rsidR="000A088A" w:rsidRPr="00DF14F9" w:rsidRDefault="000A088A" w:rsidP="00AF2630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обследование на сифилис (RW) (давность не более 2-х недель);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 xml:space="preserve">результат ПЦР на COVID-19 </w:t>
      </w:r>
      <w:r w:rsidR="00DF14F9" w:rsidRPr="00DF14F9">
        <w:rPr>
          <w:sz w:val="21"/>
          <w:szCs w:val="21"/>
        </w:rPr>
        <w:t>(</w:t>
      </w:r>
      <w:r w:rsidRPr="00DF14F9">
        <w:rPr>
          <w:sz w:val="21"/>
          <w:szCs w:val="21"/>
        </w:rPr>
        <w:t>давность не более 72 часов</w:t>
      </w:r>
      <w:r w:rsidR="00DF14F9" w:rsidRPr="00DF14F9">
        <w:rPr>
          <w:sz w:val="21"/>
          <w:szCs w:val="21"/>
        </w:rPr>
        <w:t>)</w:t>
      </w:r>
      <w:r w:rsidRPr="00DF14F9">
        <w:rPr>
          <w:sz w:val="21"/>
          <w:szCs w:val="21"/>
        </w:rPr>
        <w:t>;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 xml:space="preserve">справка от врача с указанием сведений об </w:t>
      </w:r>
      <w:proofErr w:type="spellStart"/>
      <w:proofErr w:type="gramStart"/>
      <w:r w:rsidRPr="00DF14F9">
        <w:rPr>
          <w:sz w:val="21"/>
          <w:szCs w:val="21"/>
        </w:rPr>
        <w:t>эпид.окружении</w:t>
      </w:r>
      <w:proofErr w:type="spellEnd"/>
      <w:proofErr w:type="gramEnd"/>
      <w:r w:rsidRPr="00DF14F9">
        <w:rPr>
          <w:sz w:val="21"/>
          <w:szCs w:val="21"/>
        </w:rPr>
        <w:t xml:space="preserve"> (срок </w:t>
      </w:r>
      <w:r w:rsidR="00DF14F9" w:rsidRPr="00DF14F9">
        <w:rPr>
          <w:sz w:val="21"/>
          <w:szCs w:val="21"/>
        </w:rPr>
        <w:t>давности</w:t>
      </w:r>
      <w:r w:rsidRPr="00DF14F9">
        <w:rPr>
          <w:sz w:val="21"/>
          <w:szCs w:val="21"/>
        </w:rPr>
        <w:t xml:space="preserve"> 3 дня)</w:t>
      </w:r>
    </w:p>
    <w:p w:rsidR="000A088A" w:rsidRPr="00DF14F9" w:rsidRDefault="000A088A" w:rsidP="00DF14F9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сведения о прививках против кори. В случае отсутствия таких сведений/документов необходимы результаты ИФА на наличие иммуноглобулинов класса G к кори, проведенного в лабораториях, расположенных на территории Астраханской области</w:t>
      </w:r>
      <w:r w:rsidR="00DF14F9" w:rsidRPr="00DF14F9">
        <w:rPr>
          <w:sz w:val="21"/>
          <w:szCs w:val="21"/>
        </w:rPr>
        <w:t>;</w:t>
      </w:r>
    </w:p>
    <w:p w:rsidR="00DF14F9" w:rsidRPr="00DF14F9" w:rsidRDefault="00DF14F9" w:rsidP="00DF14F9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 xml:space="preserve">инструментальные обследования по профилю заболевания (УЗИ, КТ, МРТ, </w:t>
      </w:r>
      <w:r>
        <w:rPr>
          <w:sz w:val="21"/>
          <w:szCs w:val="21"/>
        </w:rPr>
        <w:t xml:space="preserve">рентгенография, урография, цистоскопия, </w:t>
      </w:r>
      <w:r w:rsidRPr="00DF14F9">
        <w:rPr>
          <w:sz w:val="21"/>
          <w:szCs w:val="21"/>
        </w:rPr>
        <w:t xml:space="preserve">ФГДС, КФС, ЭХО-КС, </w:t>
      </w:r>
      <w:proofErr w:type="gramStart"/>
      <w:r w:rsidRPr="00DF14F9">
        <w:rPr>
          <w:sz w:val="21"/>
          <w:szCs w:val="21"/>
        </w:rPr>
        <w:t>УЗДГ</w:t>
      </w:r>
      <w:r w:rsidR="00DD0045">
        <w:rPr>
          <w:sz w:val="21"/>
          <w:szCs w:val="21"/>
        </w:rPr>
        <w:t xml:space="preserve">  и</w:t>
      </w:r>
      <w:proofErr w:type="gramEnd"/>
      <w:r w:rsidR="00DD0045">
        <w:rPr>
          <w:sz w:val="21"/>
          <w:szCs w:val="21"/>
        </w:rPr>
        <w:t xml:space="preserve"> др.</w:t>
      </w:r>
      <w:r w:rsidRPr="00DF14F9">
        <w:rPr>
          <w:sz w:val="21"/>
          <w:szCs w:val="21"/>
        </w:rPr>
        <w:t>)</w:t>
      </w:r>
    </w:p>
    <w:p w:rsidR="000A088A" w:rsidRPr="00DF14F9" w:rsidRDefault="000A088A" w:rsidP="000A088A">
      <w:pPr>
        <w:pStyle w:val="a3"/>
        <w:rPr>
          <w:sz w:val="21"/>
          <w:szCs w:val="21"/>
        </w:rPr>
      </w:pPr>
      <w:r w:rsidRPr="00DF14F9">
        <w:rPr>
          <w:sz w:val="21"/>
          <w:szCs w:val="21"/>
        </w:rPr>
        <w:t>При проведении оперативного лечения</w:t>
      </w:r>
      <w:r w:rsidR="00DF14F9" w:rsidRPr="00DF14F9">
        <w:rPr>
          <w:sz w:val="21"/>
          <w:szCs w:val="21"/>
        </w:rPr>
        <w:t xml:space="preserve"> </w:t>
      </w:r>
      <w:proofErr w:type="gramStart"/>
      <w:r w:rsidR="00DF14F9" w:rsidRPr="00DF14F9">
        <w:rPr>
          <w:sz w:val="21"/>
          <w:szCs w:val="21"/>
        </w:rPr>
        <w:t>дополнительно(</w:t>
      </w:r>
      <w:proofErr w:type="gramEnd"/>
      <w:r w:rsidR="00DF14F9" w:rsidRPr="00DF14F9">
        <w:rPr>
          <w:sz w:val="21"/>
          <w:szCs w:val="21"/>
        </w:rPr>
        <w:t>давность не более 2-х недель)</w:t>
      </w:r>
      <w:r w:rsidRPr="00DF14F9">
        <w:rPr>
          <w:sz w:val="21"/>
          <w:szCs w:val="21"/>
        </w:rPr>
        <w:t>:</w:t>
      </w:r>
    </w:p>
    <w:p w:rsidR="000A088A" w:rsidRPr="00DF14F9" w:rsidRDefault="000A088A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обследование на ВИЧ;</w:t>
      </w:r>
    </w:p>
    <w:p w:rsidR="000A088A" w:rsidRPr="00DF14F9" w:rsidRDefault="008522D7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обследование на маркеры вирусн</w:t>
      </w:r>
      <w:r w:rsidR="000A088A" w:rsidRPr="00DF14F9">
        <w:rPr>
          <w:sz w:val="21"/>
          <w:szCs w:val="21"/>
        </w:rPr>
        <w:t>ых гепатитов (</w:t>
      </w:r>
      <w:proofErr w:type="spellStart"/>
      <w:r w:rsidR="000A088A" w:rsidRPr="00DF14F9">
        <w:rPr>
          <w:sz w:val="21"/>
          <w:szCs w:val="21"/>
        </w:rPr>
        <w:t>HbsAg</w:t>
      </w:r>
      <w:proofErr w:type="spellEnd"/>
      <w:r w:rsidR="000A088A" w:rsidRPr="00DF14F9">
        <w:rPr>
          <w:sz w:val="21"/>
          <w:szCs w:val="21"/>
        </w:rPr>
        <w:t xml:space="preserve">, </w:t>
      </w:r>
      <w:proofErr w:type="spellStart"/>
      <w:r w:rsidR="000A088A" w:rsidRPr="00DF14F9">
        <w:rPr>
          <w:sz w:val="21"/>
          <w:szCs w:val="21"/>
        </w:rPr>
        <w:t>антиHCV</w:t>
      </w:r>
      <w:proofErr w:type="spellEnd"/>
      <w:r w:rsidR="000A088A" w:rsidRPr="00DF14F9">
        <w:rPr>
          <w:sz w:val="21"/>
          <w:szCs w:val="21"/>
        </w:rPr>
        <w:t>);</w:t>
      </w:r>
    </w:p>
    <w:p w:rsidR="000A088A" w:rsidRPr="00DF14F9" w:rsidRDefault="008522D7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определение гру</w:t>
      </w:r>
      <w:r w:rsidR="000A088A" w:rsidRPr="00DF14F9">
        <w:rPr>
          <w:sz w:val="21"/>
          <w:szCs w:val="21"/>
        </w:rPr>
        <w:t>ппы крови и резус-фактора;</w:t>
      </w:r>
    </w:p>
    <w:p w:rsidR="000A088A" w:rsidRPr="00DF14F9" w:rsidRDefault="0041165F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АЧТВ, </w:t>
      </w:r>
      <w:r w:rsidR="000A088A" w:rsidRPr="00DF14F9">
        <w:rPr>
          <w:sz w:val="21"/>
          <w:szCs w:val="21"/>
        </w:rPr>
        <w:t>протромбин, время сверты</w:t>
      </w:r>
      <w:bookmarkStart w:id="0" w:name="_GoBack"/>
      <w:bookmarkEnd w:id="0"/>
      <w:r w:rsidR="000A088A" w:rsidRPr="00DF14F9">
        <w:rPr>
          <w:sz w:val="21"/>
          <w:szCs w:val="21"/>
        </w:rPr>
        <w:t>вания крови, фибриноген;</w:t>
      </w:r>
    </w:p>
    <w:p w:rsidR="000A088A" w:rsidRPr="00DF14F9" w:rsidRDefault="008522D7" w:rsidP="000A088A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заключение терапевта об имеющихся заболеваниях, получаемой терапии, во</w:t>
      </w:r>
      <w:r w:rsidR="000A088A" w:rsidRPr="00DF14F9">
        <w:rPr>
          <w:sz w:val="21"/>
          <w:szCs w:val="21"/>
        </w:rPr>
        <w:t>зможности оперативного лечения;</w:t>
      </w:r>
    </w:p>
    <w:p w:rsidR="000A088A" w:rsidRPr="00DF14F9" w:rsidRDefault="008522D7" w:rsidP="00DF14F9">
      <w:pPr>
        <w:pStyle w:val="a3"/>
        <w:numPr>
          <w:ilvl w:val="0"/>
          <w:numId w:val="3"/>
        </w:numPr>
        <w:rPr>
          <w:sz w:val="21"/>
          <w:szCs w:val="21"/>
        </w:rPr>
      </w:pPr>
      <w:r w:rsidRPr="00DF14F9">
        <w:rPr>
          <w:sz w:val="21"/>
          <w:szCs w:val="21"/>
        </w:rPr>
        <w:t>для гинекологическ</w:t>
      </w:r>
      <w:r w:rsidR="000A088A" w:rsidRPr="00DF14F9">
        <w:rPr>
          <w:sz w:val="21"/>
          <w:szCs w:val="21"/>
        </w:rPr>
        <w:t xml:space="preserve">их операций </w:t>
      </w:r>
      <w:r w:rsidRPr="00DF14F9">
        <w:rPr>
          <w:sz w:val="21"/>
          <w:szCs w:val="21"/>
        </w:rPr>
        <w:t xml:space="preserve">дополнительно – мазок на </w:t>
      </w:r>
      <w:r w:rsidR="000A088A" w:rsidRPr="00DF14F9">
        <w:rPr>
          <w:sz w:val="21"/>
          <w:szCs w:val="21"/>
        </w:rPr>
        <w:t>флору</w:t>
      </w:r>
      <w:r w:rsidRPr="00DF14F9">
        <w:rPr>
          <w:sz w:val="21"/>
          <w:szCs w:val="21"/>
        </w:rPr>
        <w:t xml:space="preserve"> и цитологию, </w:t>
      </w:r>
      <w:proofErr w:type="spellStart"/>
      <w:r w:rsidRPr="00DF14F9">
        <w:rPr>
          <w:sz w:val="21"/>
          <w:szCs w:val="21"/>
        </w:rPr>
        <w:t>кольпоскопия</w:t>
      </w:r>
      <w:proofErr w:type="spellEnd"/>
      <w:r w:rsidRPr="00DF14F9">
        <w:rPr>
          <w:sz w:val="21"/>
          <w:szCs w:val="21"/>
        </w:rPr>
        <w:t>, ВПЧ (по показаниям)</w:t>
      </w:r>
      <w:r w:rsidR="00DF14F9" w:rsidRPr="00DF14F9">
        <w:rPr>
          <w:sz w:val="21"/>
          <w:szCs w:val="21"/>
        </w:rPr>
        <w:t>.</w:t>
      </w:r>
      <w:r w:rsidRPr="00DF14F9">
        <w:rPr>
          <w:sz w:val="21"/>
          <w:szCs w:val="21"/>
        </w:rPr>
        <w:t xml:space="preserve"> </w:t>
      </w:r>
    </w:p>
    <w:p w:rsidR="007B2FBB" w:rsidRDefault="0041165F" w:rsidP="00DF14F9">
      <w:pPr>
        <w:pStyle w:val="a3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Условия пребывания пациентов:</w:t>
      </w:r>
    </w:p>
    <w:p w:rsidR="001C5B6B" w:rsidRPr="007B2FBB" w:rsidRDefault="007B2FBB" w:rsidP="007B2FBB">
      <w:pPr>
        <w:pStyle w:val="a3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р</w:t>
      </w:r>
      <w:r w:rsidR="008522D7" w:rsidRPr="007B2FBB">
        <w:rPr>
          <w:sz w:val="21"/>
          <w:szCs w:val="21"/>
        </w:rPr>
        <w:t xml:space="preserve">азмещение пациентов производится в </w:t>
      </w:r>
      <w:r w:rsidR="0041165F" w:rsidRPr="007B2FBB">
        <w:rPr>
          <w:sz w:val="21"/>
          <w:szCs w:val="21"/>
        </w:rPr>
        <w:t xml:space="preserve">комфортабельных </w:t>
      </w:r>
      <w:r w:rsidR="000A088A" w:rsidRPr="007B2FBB">
        <w:rPr>
          <w:sz w:val="21"/>
          <w:szCs w:val="21"/>
        </w:rPr>
        <w:t xml:space="preserve">одноместных палатах </w:t>
      </w:r>
      <w:r w:rsidR="0041165F" w:rsidRPr="007B2FBB">
        <w:rPr>
          <w:sz w:val="21"/>
          <w:szCs w:val="21"/>
        </w:rPr>
        <w:t>(душ, туалет, телевизор, кондиционер, индивидуальное питание) под наблюдением квалифицированного персонала.</w:t>
      </w:r>
      <w:r w:rsidR="008522D7" w:rsidRPr="007B2FBB">
        <w:rPr>
          <w:sz w:val="21"/>
          <w:szCs w:val="21"/>
        </w:rPr>
        <w:t xml:space="preserve"> </w:t>
      </w:r>
    </w:p>
    <w:sectPr w:rsidR="001C5B6B" w:rsidRPr="007B2FBB" w:rsidSect="00DF14F9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76D"/>
    <w:multiLevelType w:val="hybridMultilevel"/>
    <w:tmpl w:val="69323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16BEB"/>
    <w:multiLevelType w:val="hybridMultilevel"/>
    <w:tmpl w:val="3CD8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E06DD"/>
    <w:multiLevelType w:val="hybridMultilevel"/>
    <w:tmpl w:val="1DFA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0173"/>
    <w:multiLevelType w:val="hybridMultilevel"/>
    <w:tmpl w:val="823A8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D7"/>
    <w:rsid w:val="000A088A"/>
    <w:rsid w:val="001C5B6B"/>
    <w:rsid w:val="00390B8A"/>
    <w:rsid w:val="0041165F"/>
    <w:rsid w:val="006D13D0"/>
    <w:rsid w:val="006D6AD3"/>
    <w:rsid w:val="007B2FBB"/>
    <w:rsid w:val="007C14B2"/>
    <w:rsid w:val="008522D7"/>
    <w:rsid w:val="00DD0045"/>
    <w:rsid w:val="00D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F404"/>
  <w15:chartTrackingRefBased/>
  <w15:docId w15:val="{D992D193-9491-4015-85B9-E719F55A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B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2022-05-03T06:54:00Z</dcterms:created>
  <dcterms:modified xsi:type="dcterms:W3CDTF">2022-05-05T06:16:00Z</dcterms:modified>
</cp:coreProperties>
</file>